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B1B" w:rsidRPr="00664B1B" w:rsidRDefault="00664B1B" w:rsidP="00BE5678">
      <w:pPr>
        <w:contextualSpacing/>
        <w:jc w:val="center"/>
        <w:rPr>
          <w:sz w:val="28"/>
          <w:szCs w:val="28"/>
        </w:rPr>
      </w:pPr>
      <w:r w:rsidRPr="00664B1B">
        <w:rPr>
          <w:sz w:val="28"/>
          <w:szCs w:val="28"/>
        </w:rPr>
        <w:object w:dxaOrig="72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51.75pt" o:ole="" fillcolor="window">
            <v:imagedata r:id="rId5" o:title="" gain="69719f"/>
          </v:shape>
          <o:OLEObject Type="Embed" ProgID="CorelDRAW.Graphic.6" ShapeID="_x0000_i1025" DrawAspect="Content" ObjectID="_1698055155" r:id="rId6"/>
        </w:object>
      </w:r>
    </w:p>
    <w:p w:rsidR="00664B1B" w:rsidRPr="00664B1B" w:rsidRDefault="00664B1B" w:rsidP="00664B1B">
      <w:pPr>
        <w:pStyle w:val="a3"/>
        <w:contextualSpacing/>
        <w:rPr>
          <w:szCs w:val="28"/>
        </w:rPr>
      </w:pPr>
      <w:r w:rsidRPr="00664B1B">
        <w:rPr>
          <w:szCs w:val="28"/>
        </w:rPr>
        <w:t>Управление культуры и туризма</w:t>
      </w:r>
    </w:p>
    <w:p w:rsidR="00664B1B" w:rsidRPr="00664B1B" w:rsidRDefault="00664B1B" w:rsidP="00664B1B">
      <w:pPr>
        <w:pStyle w:val="a3"/>
        <w:contextualSpacing/>
        <w:rPr>
          <w:szCs w:val="28"/>
        </w:rPr>
      </w:pPr>
      <w:r w:rsidRPr="00664B1B">
        <w:rPr>
          <w:szCs w:val="28"/>
        </w:rPr>
        <w:t xml:space="preserve">Администрации муниципального образования – </w:t>
      </w:r>
    </w:p>
    <w:p w:rsidR="00664B1B" w:rsidRPr="00664B1B" w:rsidRDefault="00664B1B" w:rsidP="00664B1B">
      <w:pPr>
        <w:pStyle w:val="a3"/>
        <w:spacing w:line="360" w:lineRule="auto"/>
        <w:contextualSpacing/>
        <w:rPr>
          <w:szCs w:val="28"/>
        </w:rPr>
      </w:pPr>
      <w:r w:rsidRPr="00664B1B">
        <w:rPr>
          <w:szCs w:val="28"/>
        </w:rPr>
        <w:t>Рыбновский муниципальный район Рязанской области</w:t>
      </w:r>
      <w:r w:rsidRPr="00664B1B">
        <w:rPr>
          <w:szCs w:val="28"/>
        </w:rPr>
        <w:tab/>
      </w:r>
    </w:p>
    <w:p w:rsidR="00664B1B" w:rsidRPr="00664B1B" w:rsidRDefault="00664B1B" w:rsidP="00664B1B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664B1B">
        <w:rPr>
          <w:sz w:val="28"/>
          <w:szCs w:val="28"/>
        </w:rPr>
        <w:t xml:space="preserve">муниципальное бюджетное учреждение </w:t>
      </w:r>
    </w:p>
    <w:p w:rsidR="00664B1B" w:rsidRPr="00664B1B" w:rsidRDefault="00664B1B" w:rsidP="00664B1B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664B1B">
        <w:rPr>
          <w:sz w:val="28"/>
          <w:szCs w:val="28"/>
        </w:rPr>
        <w:t>дополнительного образования</w:t>
      </w:r>
    </w:p>
    <w:p w:rsidR="00664B1B" w:rsidRPr="00664B1B" w:rsidRDefault="00664B1B" w:rsidP="00664B1B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664B1B">
        <w:rPr>
          <w:sz w:val="28"/>
          <w:szCs w:val="28"/>
        </w:rPr>
        <w:t>«Рыбновская детская школа искусств»</w:t>
      </w:r>
    </w:p>
    <w:p w:rsidR="00664B1B" w:rsidRPr="00664B1B" w:rsidRDefault="00664B1B" w:rsidP="00664B1B">
      <w:pPr>
        <w:contextualSpacing/>
        <w:jc w:val="center"/>
        <w:rPr>
          <w:rFonts w:ascii="Times New Roman CYR" w:hAnsi="Times New Roman CYR" w:cs="Times New Roman CYR"/>
          <w:sz w:val="20"/>
          <w:szCs w:val="20"/>
        </w:rPr>
      </w:pPr>
      <w:smartTag w:uri="urn:schemas-microsoft-com:office:smarttags" w:element="metricconverter">
        <w:smartTagPr>
          <w:attr w:name="ProductID" w:val="391110. г"/>
        </w:smartTagPr>
        <w:r w:rsidRPr="00664B1B">
          <w:rPr>
            <w:sz w:val="20"/>
            <w:szCs w:val="20"/>
          </w:rPr>
          <w:t>391110. г</w:t>
        </w:r>
      </w:smartTag>
      <w:r w:rsidRPr="00664B1B">
        <w:rPr>
          <w:sz w:val="20"/>
          <w:szCs w:val="20"/>
        </w:rPr>
        <w:t xml:space="preserve">. </w:t>
      </w:r>
      <w:proofErr w:type="gramStart"/>
      <w:r w:rsidRPr="00664B1B">
        <w:rPr>
          <w:sz w:val="20"/>
          <w:szCs w:val="20"/>
        </w:rPr>
        <w:t>Рыбное</w:t>
      </w:r>
      <w:proofErr w:type="gramEnd"/>
      <w:r w:rsidRPr="00664B1B">
        <w:rPr>
          <w:sz w:val="20"/>
          <w:szCs w:val="20"/>
        </w:rPr>
        <w:t xml:space="preserve">, </w:t>
      </w:r>
      <w:r w:rsidRPr="00664B1B">
        <w:rPr>
          <w:rFonts w:ascii="Times New Roman CYR" w:hAnsi="Times New Roman CYR" w:cs="Times New Roman CYR"/>
          <w:sz w:val="20"/>
          <w:szCs w:val="20"/>
        </w:rPr>
        <w:t>Набережный  переулок,   д.11,  телефон / факс: 5-14-26</w:t>
      </w:r>
    </w:p>
    <w:p w:rsidR="00664B1B" w:rsidRPr="00664B1B" w:rsidRDefault="00664B1B" w:rsidP="00664B1B">
      <w:pPr>
        <w:pStyle w:val="a3"/>
        <w:contextualSpacing/>
        <w:rPr>
          <w:sz w:val="20"/>
        </w:rPr>
      </w:pPr>
      <w:r w:rsidRPr="00664B1B">
        <w:rPr>
          <w:sz w:val="20"/>
        </w:rPr>
        <w:t>ОКПО  24374426     ОГРН  1036216000457     ИНН/КПП   6213005501/621301001</w:t>
      </w:r>
    </w:p>
    <w:p w:rsidR="00664B1B" w:rsidRDefault="00664B1B" w:rsidP="00664B1B">
      <w:pPr>
        <w:widowControl w:val="0"/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6"/>
          <w:szCs w:val="26"/>
        </w:rPr>
      </w:pPr>
    </w:p>
    <w:p w:rsidR="00664B1B" w:rsidRDefault="00664B1B" w:rsidP="00664B1B">
      <w:pPr>
        <w:widowControl w:val="0"/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6"/>
          <w:szCs w:val="26"/>
        </w:rPr>
      </w:pPr>
    </w:p>
    <w:p w:rsidR="00664B1B" w:rsidRDefault="00664B1B" w:rsidP="00664B1B">
      <w:pPr>
        <w:widowControl w:val="0"/>
        <w:autoSpaceDE w:val="0"/>
        <w:autoSpaceDN w:val="0"/>
        <w:adjustRightInd w:val="0"/>
        <w:contextualSpacing/>
        <w:rPr>
          <w:rFonts w:ascii="Times New Roman CYR" w:hAnsi="Times New Roman CYR" w:cs="Times New Roman CYR"/>
          <w:sz w:val="26"/>
          <w:szCs w:val="26"/>
        </w:rPr>
      </w:pPr>
    </w:p>
    <w:p w:rsidR="00664B1B" w:rsidRPr="00664B1B" w:rsidRDefault="00C750E9" w:rsidP="00664B1B">
      <w:pPr>
        <w:widowControl w:val="0"/>
        <w:autoSpaceDE w:val="0"/>
        <w:autoSpaceDN w:val="0"/>
        <w:adjustRightInd w:val="0"/>
        <w:spacing w:line="276" w:lineRule="auto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64B1B">
        <w:rPr>
          <w:sz w:val="28"/>
          <w:szCs w:val="28"/>
        </w:rPr>
        <w:t xml:space="preserve"> 2021 году в рамках национального проекта «Культура»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м</w:t>
      </w:r>
      <w:r w:rsidR="00664B1B">
        <w:rPr>
          <w:rFonts w:ascii="Times New Roman CYR" w:hAnsi="Times New Roman CYR" w:cs="Times New Roman CYR"/>
          <w:sz w:val="26"/>
          <w:szCs w:val="26"/>
        </w:rPr>
        <w:t>униципальным бюджетным учреждением</w:t>
      </w:r>
      <w:r w:rsidR="00664B1B" w:rsidRPr="00EC48DC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664B1B" w:rsidRPr="00664B1B">
        <w:rPr>
          <w:rFonts w:ascii="Times New Roman CYR" w:hAnsi="Times New Roman CYR" w:cs="Times New Roman CYR"/>
          <w:sz w:val="28"/>
          <w:szCs w:val="28"/>
        </w:rPr>
        <w:t xml:space="preserve">дополнительного образования «Рыбновская детская школа искусств» </w:t>
      </w:r>
      <w:r w:rsidR="00664B1B" w:rsidRPr="00664B1B">
        <w:rPr>
          <w:sz w:val="28"/>
          <w:szCs w:val="28"/>
        </w:rPr>
        <w:t>приобретены музыкальные инструменты, оборудование и музыка</w:t>
      </w:r>
      <w:r w:rsidR="00664B1B">
        <w:rPr>
          <w:sz w:val="28"/>
          <w:szCs w:val="28"/>
        </w:rPr>
        <w:t xml:space="preserve">льная литература на общую сумму </w:t>
      </w:r>
      <w:r w:rsidR="00664B1B" w:rsidRPr="00664B1B">
        <w:rPr>
          <w:rFonts w:eastAsiaTheme="minorHAnsi"/>
          <w:bCs/>
          <w:sz w:val="28"/>
          <w:szCs w:val="28"/>
          <w:lang w:eastAsia="en-US"/>
        </w:rPr>
        <w:t>4990668,95 (четыре миллиона девятьсот девяносто тысяч шестьсот шестьдесят восем</w:t>
      </w:r>
      <w:r w:rsidR="00664B1B">
        <w:rPr>
          <w:rFonts w:eastAsiaTheme="minorHAnsi"/>
          <w:bCs/>
          <w:sz w:val="28"/>
          <w:szCs w:val="28"/>
          <w:lang w:eastAsia="en-US"/>
        </w:rPr>
        <w:t>ь рублей</w:t>
      </w:r>
      <w:r>
        <w:rPr>
          <w:rFonts w:eastAsiaTheme="minorHAnsi"/>
          <w:bCs/>
          <w:sz w:val="28"/>
          <w:szCs w:val="28"/>
          <w:lang w:eastAsia="en-US"/>
        </w:rPr>
        <w:t xml:space="preserve"> 95 коп.). </w:t>
      </w:r>
    </w:p>
    <w:p w:rsidR="007E2BD5" w:rsidRPr="0071387E" w:rsidRDefault="0071387E" w:rsidP="0071387E">
      <w:pPr>
        <w:spacing w:line="276" w:lineRule="auto"/>
        <w:ind w:firstLine="708"/>
        <w:jc w:val="both"/>
        <w:rPr>
          <w:b/>
          <w:sz w:val="28"/>
          <w:szCs w:val="28"/>
        </w:rPr>
      </w:pPr>
      <w:r w:rsidRPr="0071387E">
        <w:rPr>
          <w:b/>
          <w:sz w:val="28"/>
          <w:szCs w:val="28"/>
        </w:rPr>
        <w:t>Музыкальные инструменты:</w:t>
      </w:r>
    </w:p>
    <w:p w:rsidR="0071387E" w:rsidRDefault="0071387E" w:rsidP="0071387E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Пианино Н.Рубинштейн </w:t>
      </w:r>
      <w:r>
        <w:rPr>
          <w:sz w:val="28"/>
          <w:szCs w:val="28"/>
          <w:lang w:val="en-US"/>
        </w:rPr>
        <w:t>HP</w:t>
      </w:r>
      <w:r w:rsidRPr="0071387E">
        <w:rPr>
          <w:sz w:val="28"/>
          <w:szCs w:val="28"/>
        </w:rPr>
        <w:t xml:space="preserve">-121 </w:t>
      </w:r>
      <w:r>
        <w:rPr>
          <w:sz w:val="28"/>
          <w:szCs w:val="28"/>
        </w:rPr>
        <w:t>с антивандальным покрытием – 3 шт.</w:t>
      </w:r>
    </w:p>
    <w:p w:rsidR="0071387E" w:rsidRDefault="0071387E" w:rsidP="0071387E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Народные инструменты: домры</w:t>
      </w:r>
      <w:r w:rsidRPr="0071387E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3</w:t>
      </w:r>
      <w:r w:rsidR="00BE5678">
        <w:rPr>
          <w:sz w:val="28"/>
          <w:szCs w:val="28"/>
        </w:rPr>
        <w:t xml:space="preserve"> шт.</w:t>
      </w:r>
      <w:r>
        <w:rPr>
          <w:sz w:val="28"/>
          <w:szCs w:val="28"/>
        </w:rPr>
        <w:t>, балалайки – 3</w:t>
      </w:r>
      <w:r w:rsidR="00BE5678">
        <w:rPr>
          <w:sz w:val="28"/>
          <w:szCs w:val="28"/>
        </w:rPr>
        <w:t xml:space="preserve"> шт</w:t>
      </w:r>
      <w:r>
        <w:rPr>
          <w:sz w:val="28"/>
          <w:szCs w:val="28"/>
        </w:rPr>
        <w:t xml:space="preserve">. </w:t>
      </w:r>
    </w:p>
    <w:p w:rsidR="0071387E" w:rsidRDefault="0071387E" w:rsidP="0071387E">
      <w:pPr>
        <w:pStyle w:val="a5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Духовые инструменты: саксофоны – 2,  флейта, кларнет.</w:t>
      </w:r>
    </w:p>
    <w:p w:rsidR="0071387E" w:rsidRPr="0071387E" w:rsidRDefault="0071387E" w:rsidP="0071387E">
      <w:pPr>
        <w:spacing w:line="276" w:lineRule="auto"/>
        <w:ind w:left="708"/>
        <w:jc w:val="both"/>
        <w:rPr>
          <w:b/>
          <w:sz w:val="28"/>
          <w:szCs w:val="28"/>
        </w:rPr>
      </w:pPr>
      <w:r w:rsidRPr="0071387E">
        <w:rPr>
          <w:b/>
          <w:sz w:val="28"/>
          <w:szCs w:val="28"/>
        </w:rPr>
        <w:t>Оборудование:</w:t>
      </w:r>
    </w:p>
    <w:p w:rsidR="0071387E" w:rsidRDefault="0071387E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Кресла для зрительного зала – 70 шт.</w:t>
      </w:r>
    </w:p>
    <w:p w:rsidR="0071387E" w:rsidRDefault="0071387E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Интерактивный комплект: интерактивная доска, </w:t>
      </w:r>
      <w:proofErr w:type="spellStart"/>
      <w:r>
        <w:rPr>
          <w:sz w:val="28"/>
          <w:szCs w:val="28"/>
        </w:rPr>
        <w:t>ультракороткофокусный</w:t>
      </w:r>
      <w:proofErr w:type="spellEnd"/>
      <w:r>
        <w:rPr>
          <w:sz w:val="28"/>
          <w:szCs w:val="28"/>
        </w:rPr>
        <w:t xml:space="preserve"> проектор, подвес для проектора.</w:t>
      </w:r>
    </w:p>
    <w:p w:rsidR="0071387E" w:rsidRDefault="0071387E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Ноутбуки – 2 шт.</w:t>
      </w:r>
    </w:p>
    <w:p w:rsidR="00BE5678" w:rsidRDefault="0071387E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Звуковое оборудование</w:t>
      </w:r>
      <w:r w:rsidR="00BE5678">
        <w:rPr>
          <w:sz w:val="28"/>
          <w:szCs w:val="28"/>
        </w:rPr>
        <w:t>: радиосистема вокальная – 5 шт., радиосистема головная – 2 шт.</w:t>
      </w:r>
    </w:p>
    <w:p w:rsidR="00BE5678" w:rsidRDefault="00BE5678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Галерейная подвеска, рамки с оргстеклом и паспарту.</w:t>
      </w:r>
    </w:p>
    <w:p w:rsidR="00BE5678" w:rsidRDefault="00BE5678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Этюдник – 10 шт.</w:t>
      </w:r>
    </w:p>
    <w:p w:rsidR="0071387E" w:rsidRDefault="00BE5678" w:rsidP="0071387E">
      <w:pPr>
        <w:pStyle w:val="a5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Банкетка</w:t>
      </w:r>
      <w:proofErr w:type="spellEnd"/>
      <w:r>
        <w:rPr>
          <w:sz w:val="28"/>
          <w:szCs w:val="28"/>
        </w:rPr>
        <w:t xml:space="preserve"> с подъемным механизмом – 1 шт. </w:t>
      </w:r>
    </w:p>
    <w:p w:rsidR="00BE5678" w:rsidRDefault="00BE5678" w:rsidP="00BE5678">
      <w:pPr>
        <w:spacing w:line="276" w:lineRule="auto"/>
        <w:ind w:left="708"/>
        <w:jc w:val="both"/>
        <w:rPr>
          <w:b/>
          <w:sz w:val="28"/>
          <w:szCs w:val="28"/>
        </w:rPr>
      </w:pPr>
      <w:r w:rsidRPr="00BE5678">
        <w:rPr>
          <w:b/>
          <w:sz w:val="28"/>
          <w:szCs w:val="28"/>
        </w:rPr>
        <w:t>Учебная литература:</w:t>
      </w:r>
    </w:p>
    <w:p w:rsidR="00BE5678" w:rsidRDefault="00BE5678" w:rsidP="00664B1B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E5678">
        <w:rPr>
          <w:sz w:val="28"/>
          <w:szCs w:val="28"/>
        </w:rPr>
        <w:t>Сборники по сольфеджио, музыкальной литературе</w:t>
      </w:r>
      <w:r>
        <w:rPr>
          <w:sz w:val="28"/>
          <w:szCs w:val="28"/>
        </w:rPr>
        <w:t>, интерактивное пособие – 208 экземпляров.</w:t>
      </w:r>
    </w:p>
    <w:p w:rsidR="00BE5678" w:rsidRDefault="00BE5678" w:rsidP="00BE5678">
      <w:pPr>
        <w:spacing w:line="276" w:lineRule="auto"/>
        <w:jc w:val="both"/>
        <w:rPr>
          <w:sz w:val="28"/>
          <w:szCs w:val="28"/>
        </w:rPr>
      </w:pPr>
    </w:p>
    <w:p w:rsidR="00BE5678" w:rsidRPr="00BE5678" w:rsidRDefault="00BE5678" w:rsidP="00BE5678">
      <w:pPr>
        <w:spacing w:line="276" w:lineRule="auto"/>
        <w:jc w:val="both"/>
        <w:rPr>
          <w:sz w:val="28"/>
          <w:szCs w:val="28"/>
        </w:rPr>
      </w:pPr>
    </w:p>
    <w:p w:rsidR="00664B1B" w:rsidRPr="00664B1B" w:rsidRDefault="00664B1B" w:rsidP="00664B1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Директор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И.Н.Суркова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64B1B" w:rsidRPr="00664B1B" w:rsidSect="00BE5678">
      <w:pgSz w:w="11906" w:h="16838"/>
      <w:pgMar w:top="1134" w:right="85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82408"/>
    <w:multiLevelType w:val="hybridMultilevel"/>
    <w:tmpl w:val="95E4BE94"/>
    <w:lvl w:ilvl="0" w:tplc="BF22F7E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B4A3EE3"/>
    <w:multiLevelType w:val="hybridMultilevel"/>
    <w:tmpl w:val="9C027906"/>
    <w:lvl w:ilvl="0" w:tplc="25822E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DD43B7F"/>
    <w:multiLevelType w:val="hybridMultilevel"/>
    <w:tmpl w:val="A6580B04"/>
    <w:lvl w:ilvl="0" w:tplc="B1BC10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64B1B"/>
    <w:rsid w:val="002779AB"/>
    <w:rsid w:val="003F766C"/>
    <w:rsid w:val="00664B1B"/>
    <w:rsid w:val="006A747C"/>
    <w:rsid w:val="0071387E"/>
    <w:rsid w:val="007451C3"/>
    <w:rsid w:val="00793A39"/>
    <w:rsid w:val="007E2BD5"/>
    <w:rsid w:val="009C5FDE"/>
    <w:rsid w:val="00B05C23"/>
    <w:rsid w:val="00BE5678"/>
    <w:rsid w:val="00C00488"/>
    <w:rsid w:val="00C750E9"/>
    <w:rsid w:val="00D24CE1"/>
    <w:rsid w:val="00FB6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B1B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664B1B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664B1B"/>
    <w:rPr>
      <w:rFonts w:eastAsia="Times New Roman"/>
      <w:szCs w:val="20"/>
      <w:lang w:eastAsia="ru-RU"/>
    </w:rPr>
  </w:style>
  <w:style w:type="paragraph" w:styleId="a5">
    <w:name w:val="List Paragraph"/>
    <w:basedOn w:val="a"/>
    <w:uiPriority w:val="34"/>
    <w:qFormat/>
    <w:rsid w:val="007138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2021-11-10T09:06:00Z</dcterms:created>
  <dcterms:modified xsi:type="dcterms:W3CDTF">2021-11-10T10:12:00Z</dcterms:modified>
</cp:coreProperties>
</file>