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C31" w:rsidRPr="00EB0CB6" w:rsidRDefault="00EB0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Рыбновский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краеведческий музей» в рамках национального проекта «Культура» прошло техническое оснащение музея. Были приобретены музейные витрины, мультимедийное оборудование, оборудование для фондохранилища.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22C31" w:rsidRPr="00EB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A7"/>
    <w:rsid w:val="00422C31"/>
    <w:rsid w:val="007F6EA7"/>
    <w:rsid w:val="00EB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B70F2-BC09-4458-9481-C2C2B1D0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2023-07-19T11:28:00Z</dcterms:created>
  <dcterms:modified xsi:type="dcterms:W3CDTF">2023-07-19T11:30:00Z</dcterms:modified>
</cp:coreProperties>
</file>